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FC" w:rsidRDefault="008077FC" w:rsidP="008077FC">
      <w:pPr>
        <w:shd w:val="clear" w:color="auto" w:fill="FFFFFF"/>
        <w:rPr>
          <w:rFonts w:eastAsia="Times New Roman"/>
          <w:color w:val="000000"/>
        </w:rPr>
      </w:pPr>
      <w:proofErr w:type="spellStart"/>
      <w:r>
        <w:rPr>
          <w:rStyle w:val="Strong"/>
          <w:rFonts w:eastAsia="Times New Roman"/>
          <w:color w:val="000000"/>
        </w:rPr>
        <w:t>ArbiterPay</w:t>
      </w:r>
      <w:proofErr w:type="spellEnd"/>
      <w:r>
        <w:rPr>
          <w:rStyle w:val="Strong"/>
          <w:rFonts w:eastAsia="Times New Roman"/>
          <w:color w:val="000000"/>
        </w:rPr>
        <w:t>/</w:t>
      </w:r>
      <w:proofErr w:type="spellStart"/>
      <w:r>
        <w:rPr>
          <w:rStyle w:val="Strong"/>
          <w:rFonts w:eastAsia="Times New Roman"/>
          <w:color w:val="000000"/>
        </w:rPr>
        <w:t>RefPay</w:t>
      </w:r>
      <w:proofErr w:type="spellEnd"/>
      <w:r>
        <w:rPr>
          <w:rStyle w:val="Strong"/>
          <w:rFonts w:eastAsia="Times New Roman"/>
          <w:color w:val="000000"/>
        </w:rPr>
        <w:t xml:space="preserve"> instructions </w:t>
      </w:r>
      <w:r>
        <w:rPr>
          <w:rFonts w:eastAsia="Times New Roman"/>
          <w:color w:val="000000"/>
        </w:rPr>
        <w:t xml:space="preserve">:  (attachment is also a guide of illustrated instructions)  </w:t>
      </w:r>
      <w:bookmarkStart w:id="0" w:name="_GoBack"/>
      <w:bookmarkEnd w:id="0"/>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Go to </w:t>
      </w:r>
      <w:hyperlink r:id="rId6" w:history="1">
        <w:r>
          <w:rPr>
            <w:rStyle w:val="Hyperlink"/>
            <w:rFonts w:eastAsia="Times New Roman"/>
          </w:rPr>
          <w:t>www.refpay.com</w:t>
        </w:r>
      </w:hyperlink>
      <w:r>
        <w:rPr>
          <w:rFonts w:eastAsia="Times New Roman"/>
          <w:color w:val="000000"/>
        </w:rPr>
        <w:t>    or   </w:t>
      </w:r>
      <w:hyperlink r:id="rId7" w:history="1">
        <w:r>
          <w:rPr>
            <w:rStyle w:val="Hyperlink"/>
            <w:rFonts w:eastAsia="Times New Roman"/>
          </w:rPr>
          <w:t>www.arbiterpay.com</w:t>
        </w:r>
      </w:hyperlink>
      <w:r>
        <w:rPr>
          <w:rFonts w:eastAsia="Times New Roman"/>
          <w:color w:val="000000"/>
        </w:rPr>
        <w:t>    (goes to same site)</w:t>
      </w:r>
    </w:p>
    <w:p w:rsidR="008077FC" w:rsidRDefault="008077FC" w:rsidP="008077FC">
      <w:pPr>
        <w:shd w:val="clear" w:color="auto" w:fill="FFFFFF"/>
        <w:rPr>
          <w:rFonts w:eastAsia="Times New Roman"/>
          <w:color w:val="000000"/>
        </w:rPr>
      </w:pPr>
      <w:r>
        <w:rPr>
          <w:rFonts w:eastAsia="Times New Roman"/>
          <w:color w:val="000000"/>
        </w:rPr>
        <w:t>Click sign up.</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Follow the instructions.</w:t>
      </w:r>
    </w:p>
    <w:p w:rsidR="008077FC" w:rsidRDefault="008077FC" w:rsidP="008077FC">
      <w:pPr>
        <w:shd w:val="clear" w:color="auto" w:fill="FFFFFF"/>
        <w:rPr>
          <w:rFonts w:eastAsia="Times New Roman"/>
          <w:color w:val="000000"/>
        </w:rPr>
      </w:pPr>
      <w:r>
        <w:rPr>
          <w:rFonts w:eastAsia="Times New Roman"/>
          <w:color w:val="000000"/>
        </w:rPr>
        <w:t>Note: Make sure you remember your 4 digit ID number.</w:t>
      </w:r>
    </w:p>
    <w:p w:rsidR="008077FC" w:rsidRDefault="008077FC" w:rsidP="008077FC">
      <w:pPr>
        <w:shd w:val="clear" w:color="auto" w:fill="FFFFFF"/>
        <w:rPr>
          <w:rFonts w:eastAsia="Times New Roman"/>
          <w:color w:val="000000"/>
        </w:rPr>
      </w:pPr>
      <w:r>
        <w:rPr>
          <w:rFonts w:eastAsia="Times New Roman"/>
          <w:color w:val="000000"/>
        </w:rPr>
        <w:t>Make sure you remember your username and password for future reference</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 xml:space="preserve">After you have completed this, go the arbiter and click </w:t>
      </w:r>
      <w:proofErr w:type="spellStart"/>
      <w:r>
        <w:rPr>
          <w:rFonts w:eastAsia="Times New Roman"/>
          <w:color w:val="000000"/>
        </w:rPr>
        <w:t>Refpay</w:t>
      </w:r>
      <w:proofErr w:type="spellEnd"/>
      <w:r>
        <w:rPr>
          <w:rFonts w:eastAsia="Times New Roman"/>
          <w:color w:val="000000"/>
        </w:rPr>
        <w:t xml:space="preserve"> / </w:t>
      </w:r>
      <w:proofErr w:type="spellStart"/>
      <w:r>
        <w:rPr>
          <w:rFonts w:eastAsia="Times New Roman"/>
          <w:color w:val="000000"/>
        </w:rPr>
        <w:t>ArbiterPay</w:t>
      </w:r>
      <w:proofErr w:type="spellEnd"/>
      <w:r>
        <w:rPr>
          <w:rFonts w:eastAsia="Times New Roman"/>
          <w:color w:val="000000"/>
        </w:rPr>
        <w:t>.</w:t>
      </w:r>
    </w:p>
    <w:p w:rsidR="008077FC" w:rsidRDefault="008077FC" w:rsidP="008077FC">
      <w:pPr>
        <w:shd w:val="clear" w:color="auto" w:fill="FFFFFF"/>
        <w:rPr>
          <w:rFonts w:eastAsia="Times New Roman"/>
          <w:color w:val="000000"/>
        </w:rPr>
      </w:pPr>
      <w:r>
        <w:rPr>
          <w:rFonts w:eastAsia="Times New Roman"/>
          <w:color w:val="000000"/>
        </w:rPr>
        <w:t xml:space="preserve">Put in your username and link our group to </w:t>
      </w:r>
      <w:proofErr w:type="spellStart"/>
      <w:r>
        <w:rPr>
          <w:rFonts w:eastAsia="Times New Roman"/>
          <w:color w:val="000000"/>
        </w:rPr>
        <w:t>Refpay</w:t>
      </w:r>
      <w:proofErr w:type="spellEnd"/>
      <w:r>
        <w:rPr>
          <w:rFonts w:eastAsia="Times New Roman"/>
          <w:color w:val="000000"/>
        </w:rPr>
        <w:t>.</w:t>
      </w:r>
    </w:p>
    <w:p w:rsidR="008077FC" w:rsidRDefault="008077FC" w:rsidP="008077FC">
      <w:pPr>
        <w:shd w:val="clear" w:color="auto" w:fill="FFFFFF"/>
        <w:rPr>
          <w:rFonts w:eastAsia="Times New Roman"/>
          <w:color w:val="000000"/>
        </w:rPr>
      </w:pPr>
      <w:r>
        <w:rPr>
          <w:rFonts w:eastAsia="Times New Roman"/>
          <w:color w:val="000000"/>
        </w:rPr>
        <w:t>You will need your 4 digit pin for this.</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You are now ready to be paid.</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 xml:space="preserve">One more step to get the </w:t>
      </w:r>
      <w:proofErr w:type="spellStart"/>
      <w:r>
        <w:rPr>
          <w:rFonts w:eastAsia="Times New Roman"/>
          <w:color w:val="000000"/>
        </w:rPr>
        <w:t>Refpay</w:t>
      </w:r>
      <w:proofErr w:type="spellEnd"/>
      <w:r>
        <w:rPr>
          <w:rFonts w:eastAsia="Times New Roman"/>
          <w:color w:val="000000"/>
        </w:rPr>
        <w:t xml:space="preserve"> Debit card.</w:t>
      </w:r>
    </w:p>
    <w:p w:rsidR="008077FC" w:rsidRDefault="008077FC" w:rsidP="008077FC">
      <w:pPr>
        <w:shd w:val="clear" w:color="auto" w:fill="FFFFFF"/>
        <w:rPr>
          <w:rFonts w:eastAsia="Times New Roman"/>
          <w:color w:val="000000"/>
        </w:rPr>
      </w:pPr>
      <w:r>
        <w:rPr>
          <w:rFonts w:eastAsia="Times New Roman"/>
          <w:color w:val="000000"/>
        </w:rPr>
        <w:t>Go to </w:t>
      </w:r>
      <w:hyperlink r:id="rId8" w:history="1">
        <w:r>
          <w:rPr>
            <w:rStyle w:val="Hyperlink"/>
            <w:rFonts w:eastAsia="Times New Roman"/>
          </w:rPr>
          <w:t>www.refpay.com</w:t>
        </w:r>
      </w:hyperlink>
      <w:r>
        <w:rPr>
          <w:rFonts w:eastAsia="Times New Roman"/>
          <w:color w:val="000000"/>
        </w:rPr>
        <w:t> and click sign up.</w:t>
      </w:r>
    </w:p>
    <w:p w:rsidR="008077FC" w:rsidRDefault="008077FC" w:rsidP="008077FC">
      <w:pPr>
        <w:shd w:val="clear" w:color="auto" w:fill="FFFFFF"/>
        <w:rPr>
          <w:rFonts w:eastAsia="Times New Roman"/>
          <w:color w:val="000000"/>
        </w:rPr>
      </w:pPr>
      <w:r>
        <w:rPr>
          <w:rFonts w:eastAsia="Times New Roman"/>
          <w:color w:val="000000"/>
        </w:rPr>
        <w:t xml:space="preserve">At the bottom of the screen you will see order </w:t>
      </w:r>
      <w:proofErr w:type="spellStart"/>
      <w:r>
        <w:rPr>
          <w:rFonts w:eastAsia="Times New Roman"/>
          <w:color w:val="000000"/>
        </w:rPr>
        <w:t>Refpay</w:t>
      </w:r>
      <w:proofErr w:type="spellEnd"/>
      <w:r>
        <w:rPr>
          <w:rFonts w:eastAsia="Times New Roman"/>
          <w:color w:val="000000"/>
        </w:rPr>
        <w:t xml:space="preserve"> debit card.</w:t>
      </w:r>
    </w:p>
    <w:p w:rsidR="008077FC" w:rsidRDefault="008077FC" w:rsidP="008077FC">
      <w:pPr>
        <w:shd w:val="clear" w:color="auto" w:fill="FFFFFF"/>
        <w:rPr>
          <w:rFonts w:eastAsia="Times New Roman"/>
          <w:color w:val="000000"/>
        </w:rPr>
      </w:pPr>
      <w:r>
        <w:rPr>
          <w:rFonts w:eastAsia="Times New Roman"/>
          <w:color w:val="000000"/>
        </w:rPr>
        <w:t>Click that and print the form.</w:t>
      </w:r>
    </w:p>
    <w:p w:rsidR="008077FC" w:rsidRDefault="008077FC" w:rsidP="008077FC">
      <w:pPr>
        <w:shd w:val="clear" w:color="auto" w:fill="FFFFFF"/>
        <w:rPr>
          <w:rFonts w:eastAsia="Times New Roman"/>
          <w:color w:val="000000"/>
        </w:rPr>
      </w:pPr>
      <w:r>
        <w:rPr>
          <w:rFonts w:eastAsia="Times New Roman"/>
          <w:color w:val="000000"/>
        </w:rPr>
        <w:t>You will need to mail it in or fax it in.</w:t>
      </w:r>
    </w:p>
    <w:p w:rsidR="008077FC" w:rsidRDefault="008077FC" w:rsidP="008077FC">
      <w:pPr>
        <w:shd w:val="clear" w:color="auto" w:fill="FFFFFF"/>
        <w:rPr>
          <w:rFonts w:eastAsia="Times New Roman"/>
          <w:color w:val="000000"/>
        </w:rPr>
      </w:pPr>
      <w:r>
        <w:rPr>
          <w:rFonts w:eastAsia="Times New Roman"/>
          <w:color w:val="000000"/>
        </w:rPr>
        <w:t>They plan to have an online order form available very soon!</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Once money had been transferred to your account, you will need to do the following to get your money</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Go to </w:t>
      </w:r>
      <w:hyperlink r:id="rId9" w:history="1">
        <w:r>
          <w:rPr>
            <w:rStyle w:val="Hyperlink"/>
            <w:rFonts w:eastAsia="Times New Roman"/>
          </w:rPr>
          <w:t>www.refpay.com</w:t>
        </w:r>
      </w:hyperlink>
      <w:r>
        <w:rPr>
          <w:rFonts w:eastAsia="Times New Roman"/>
          <w:color w:val="000000"/>
        </w:rPr>
        <w:t>  or   </w:t>
      </w:r>
      <w:hyperlink r:id="rId10" w:history="1">
        <w:r>
          <w:rPr>
            <w:rStyle w:val="Hyperlink"/>
            <w:rFonts w:eastAsia="Times New Roman"/>
          </w:rPr>
          <w:t>www.arbiterpay.com</w:t>
        </w:r>
      </w:hyperlink>
    </w:p>
    <w:p w:rsidR="008077FC" w:rsidRDefault="008077FC" w:rsidP="008077FC">
      <w:pPr>
        <w:shd w:val="clear" w:color="auto" w:fill="FFFFFF"/>
        <w:rPr>
          <w:rFonts w:eastAsia="Times New Roman"/>
          <w:color w:val="000000"/>
        </w:rPr>
      </w:pPr>
      <w:proofErr w:type="gramStart"/>
      <w:r>
        <w:rPr>
          <w:rFonts w:eastAsia="Times New Roman"/>
          <w:color w:val="000000"/>
        </w:rPr>
        <w:t>sign</w:t>
      </w:r>
      <w:proofErr w:type="gramEnd"/>
      <w:r>
        <w:rPr>
          <w:rFonts w:eastAsia="Times New Roman"/>
          <w:color w:val="000000"/>
        </w:rPr>
        <w:t xml:space="preserve"> in</w:t>
      </w:r>
    </w:p>
    <w:p w:rsidR="008077FC" w:rsidRDefault="008077FC" w:rsidP="008077FC">
      <w:pPr>
        <w:shd w:val="clear" w:color="auto" w:fill="FFFFFF"/>
        <w:rPr>
          <w:rFonts w:eastAsia="Times New Roman"/>
          <w:color w:val="000000"/>
        </w:rPr>
      </w:pPr>
      <w:r>
        <w:rPr>
          <w:rFonts w:eastAsia="Times New Roman"/>
          <w:color w:val="000000"/>
        </w:rPr>
        <w:t>Go to transfer funds.</w:t>
      </w:r>
    </w:p>
    <w:p w:rsidR="008077FC" w:rsidRDefault="008077FC" w:rsidP="008077FC">
      <w:pPr>
        <w:shd w:val="clear" w:color="auto" w:fill="FFFFFF"/>
        <w:rPr>
          <w:rFonts w:eastAsia="Times New Roman"/>
          <w:color w:val="000000"/>
        </w:rPr>
      </w:pPr>
      <w:r>
        <w:rPr>
          <w:rFonts w:eastAsia="Times New Roman"/>
          <w:color w:val="000000"/>
        </w:rPr>
        <w:t> </w:t>
      </w:r>
    </w:p>
    <w:p w:rsidR="008077FC" w:rsidRDefault="008077FC" w:rsidP="008077FC">
      <w:pPr>
        <w:shd w:val="clear" w:color="auto" w:fill="FFFFFF"/>
        <w:rPr>
          <w:rFonts w:eastAsia="Times New Roman"/>
          <w:color w:val="000000"/>
        </w:rPr>
      </w:pPr>
      <w:r>
        <w:rPr>
          <w:rFonts w:eastAsia="Times New Roman"/>
          <w:color w:val="000000"/>
        </w:rPr>
        <w:t>Transfer the funds to the desired account.</w:t>
      </w:r>
    </w:p>
    <w:p w:rsidR="002B2EE7" w:rsidRDefault="002B2EE7" w:rsidP="008077FC">
      <w:pPr>
        <w:shd w:val="clear" w:color="auto" w:fill="FFFFFF"/>
        <w:rPr>
          <w:rFonts w:eastAsia="Times New Roman"/>
          <w:color w:val="000000"/>
        </w:rPr>
      </w:pPr>
    </w:p>
    <w:p w:rsidR="002B2EE7" w:rsidRPr="002B2EE7" w:rsidRDefault="002B2EE7" w:rsidP="008077FC">
      <w:pPr>
        <w:shd w:val="clear" w:color="auto" w:fill="FFFFFF"/>
        <w:rPr>
          <w:rFonts w:eastAsia="Times New Roman"/>
          <w:color w:val="FF0000"/>
        </w:rPr>
      </w:pPr>
      <w:r w:rsidRPr="002B2EE7">
        <w:rPr>
          <w:color w:val="FF0000"/>
        </w:rPr>
        <w:t xml:space="preserve">Link your </w:t>
      </w:r>
      <w:proofErr w:type="spellStart"/>
      <w:r w:rsidRPr="002B2EE7">
        <w:rPr>
          <w:color w:val="FF0000"/>
        </w:rPr>
        <w:t>ArbiterSports</w:t>
      </w:r>
      <w:proofErr w:type="spellEnd"/>
      <w:r w:rsidRPr="002B2EE7">
        <w:rPr>
          <w:color w:val="FF0000"/>
        </w:rPr>
        <w:t xml:space="preserve"> and </w:t>
      </w:r>
      <w:proofErr w:type="spellStart"/>
      <w:r w:rsidRPr="002B2EE7">
        <w:rPr>
          <w:color w:val="FF0000"/>
        </w:rPr>
        <w:t>ArbiterPay</w:t>
      </w:r>
      <w:proofErr w:type="spellEnd"/>
      <w:r w:rsidRPr="002B2EE7">
        <w:rPr>
          <w:color w:val="FF0000"/>
        </w:rPr>
        <w:t xml:space="preserve"> accounts, then choose which option you want to use to receive your payment; electronic transfer (manual transfers are no charge to you, automatic transfers have a $1.50 transfer fee), check ($5 transfer fee), or </w:t>
      </w:r>
      <w:proofErr w:type="spellStart"/>
      <w:r w:rsidRPr="002B2EE7">
        <w:rPr>
          <w:color w:val="FF0000"/>
        </w:rPr>
        <w:t>ArbiterPay</w:t>
      </w:r>
      <w:proofErr w:type="spellEnd"/>
      <w:r w:rsidRPr="002B2EE7">
        <w:rPr>
          <w:color w:val="FF0000"/>
        </w:rPr>
        <w:t xml:space="preserve"> debit card (no charge).</w:t>
      </w:r>
    </w:p>
    <w:p w:rsidR="002B2EE7" w:rsidRPr="002B2EE7" w:rsidRDefault="002B2EE7" w:rsidP="008077FC">
      <w:pPr>
        <w:shd w:val="clear" w:color="auto" w:fill="FFFFFF"/>
        <w:rPr>
          <w:rFonts w:eastAsia="Times New Roman"/>
          <w:color w:val="FF0000"/>
        </w:rPr>
      </w:pPr>
    </w:p>
    <w:p w:rsidR="002B2EE7" w:rsidRDefault="002B2EE7" w:rsidP="002B2EE7">
      <w:pPr>
        <w:pStyle w:val="Heading1"/>
        <w:rPr>
          <w:rFonts w:cs="Arial"/>
          <w:sz w:val="35"/>
          <w:szCs w:val="35"/>
        </w:rPr>
      </w:pPr>
      <w:r>
        <w:rPr>
          <w:rFonts w:cs="Arial"/>
          <w:sz w:val="35"/>
          <w:szCs w:val="35"/>
        </w:rPr>
        <w:t xml:space="preserve">How do I sign up for an </w:t>
      </w:r>
      <w:proofErr w:type="spellStart"/>
      <w:r>
        <w:rPr>
          <w:rFonts w:cs="Arial"/>
          <w:sz w:val="35"/>
          <w:szCs w:val="35"/>
        </w:rPr>
        <w:t>ArbiterPay</w:t>
      </w:r>
      <w:proofErr w:type="spellEnd"/>
      <w:r>
        <w:rPr>
          <w:rFonts w:cs="Arial"/>
          <w:sz w:val="35"/>
          <w:szCs w:val="35"/>
        </w:rPr>
        <w:t xml:space="preserve"> account?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To sign up for an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follow these steps: </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 xml:space="preserve">Go to </w:t>
      </w:r>
      <w:hyperlink r:id="rId11" w:tgtFrame="_blank" w:history="1">
        <w:r>
          <w:rPr>
            <w:rStyle w:val="Hyperlink"/>
            <w:rFonts w:cs="Arial"/>
            <w:b/>
            <w:bCs/>
            <w:sz w:val="21"/>
            <w:szCs w:val="21"/>
          </w:rPr>
          <w:t>www.arbiterpay.com</w:t>
        </w:r>
      </w:hyperlink>
      <w:r>
        <w:rPr>
          <w:rFonts w:ascii="Lucida Sans" w:hAnsi="Lucida Sans" w:cs="Arial"/>
          <w:color w:val="252525"/>
          <w:sz w:val="21"/>
          <w:szCs w:val="21"/>
        </w:rPr>
        <w:t xml:space="preserve"> and click on the red "Sign Up Today" banner</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Select the option of Sports Official.  </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Fill Out your User Information, such as name, date of birth, Social Security Number, etc.  (Fields marked with an * are required fields, and must be filled out before proceeding.</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lastRenderedPageBreak/>
        <w:t>Enter your physical and mailing address information.</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If you have your bank account information available, you can enter in your account information.  This is not required info, but it allows you to receive payments direct deposit, or by requesting an electronic ACH transfer of funds to your bank account.  If you wish to skip this step, click the Next button.</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Choose a Security question for account verification purposes.  Your answer is used to verify your identity and authorize changes to your account when necessary.  </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 xml:space="preserve">Pick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username and login information.  For usernames, we recommend using an email address, such as the same email address you use for </w:t>
      </w:r>
      <w:proofErr w:type="spellStart"/>
      <w:r>
        <w:rPr>
          <w:rFonts w:ascii="Lucida Sans" w:hAnsi="Lucida Sans" w:cs="Arial"/>
          <w:color w:val="252525"/>
          <w:sz w:val="21"/>
          <w:szCs w:val="21"/>
        </w:rPr>
        <w:t>ArbiterOne</w:t>
      </w:r>
      <w:proofErr w:type="spellEnd"/>
      <w:r>
        <w:rPr>
          <w:rFonts w:ascii="Lucida Sans" w:hAnsi="Lucida Sans" w:cs="Arial"/>
          <w:color w:val="252525"/>
          <w:sz w:val="21"/>
          <w:szCs w:val="21"/>
        </w:rPr>
        <w:t xml:space="preserve">.  Your Security Key is a numeric PIN code, which is separate from your account password, and is used to authorize transactions within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w:t>
      </w:r>
      <w:r>
        <w:rPr>
          <w:rFonts w:ascii="Lucida Sans" w:hAnsi="Lucida Sans" w:cs="Arial"/>
          <w:color w:val="252525"/>
          <w:sz w:val="21"/>
          <w:szCs w:val="21"/>
        </w:rPr>
        <w:br/>
      </w:r>
      <w:r>
        <w:rPr>
          <w:rFonts w:ascii="Lucida Sans" w:hAnsi="Lucida Sans" w:cs="Arial"/>
          <w:color w:val="252525"/>
          <w:sz w:val="21"/>
          <w:szCs w:val="21"/>
        </w:rPr>
        <w:br/>
        <w:t xml:space="preserve">If you receive assignments through </w:t>
      </w:r>
      <w:proofErr w:type="spellStart"/>
      <w:r>
        <w:rPr>
          <w:rFonts w:ascii="Lucida Sans" w:hAnsi="Lucida Sans" w:cs="Arial"/>
          <w:color w:val="252525"/>
          <w:sz w:val="21"/>
          <w:szCs w:val="21"/>
        </w:rPr>
        <w:t>ArbiterSports</w:t>
      </w:r>
      <w:proofErr w:type="spellEnd"/>
      <w:r>
        <w:rPr>
          <w:rFonts w:ascii="Lucida Sans" w:hAnsi="Lucida Sans" w:cs="Arial"/>
          <w:color w:val="252525"/>
          <w:sz w:val="21"/>
          <w:szCs w:val="21"/>
        </w:rPr>
        <w:t xml:space="preserve">, you can also provide your </w:t>
      </w:r>
      <w:proofErr w:type="spellStart"/>
      <w:r>
        <w:rPr>
          <w:rFonts w:ascii="Lucida Sans" w:hAnsi="Lucida Sans" w:cs="Arial"/>
          <w:color w:val="252525"/>
          <w:sz w:val="21"/>
          <w:szCs w:val="21"/>
        </w:rPr>
        <w:t>ArbiterSports</w:t>
      </w:r>
      <w:proofErr w:type="spellEnd"/>
      <w:r>
        <w:rPr>
          <w:rFonts w:ascii="Lucida Sans" w:hAnsi="Lucida Sans" w:cs="Arial"/>
          <w:color w:val="252525"/>
          <w:sz w:val="21"/>
          <w:szCs w:val="21"/>
        </w:rPr>
        <w:t xml:space="preserve"> username and password, to automatically link your accounts together.  </w:t>
      </w:r>
    </w:p>
    <w:p w:rsidR="002B2EE7" w:rsidRDefault="002B2EE7" w:rsidP="002B2EE7">
      <w:pPr>
        <w:numPr>
          <w:ilvl w:val="0"/>
          <w:numId w:val="1"/>
        </w:numPr>
        <w:spacing w:before="100" w:beforeAutospacing="1" w:after="100" w:afterAutospacing="1" w:line="450" w:lineRule="atLeast"/>
        <w:ind w:left="0"/>
        <w:rPr>
          <w:rFonts w:ascii="Lucida Sans" w:hAnsi="Lucida Sans" w:cs="Arial"/>
          <w:color w:val="252525"/>
          <w:sz w:val="21"/>
          <w:szCs w:val="21"/>
        </w:rPr>
      </w:pPr>
      <w:r>
        <w:rPr>
          <w:rFonts w:ascii="Lucida Sans" w:hAnsi="Lucida Sans" w:cs="Arial"/>
          <w:color w:val="252525"/>
          <w:sz w:val="21"/>
          <w:szCs w:val="21"/>
        </w:rPr>
        <w:t>As the final step for registration, you can accept the Terms &amp; Conditions for new users, and your account will be created immediately.*</w:t>
      </w:r>
    </w:p>
    <w:p w:rsidR="002B2EE7" w:rsidRDefault="002B2EE7" w:rsidP="008077FC">
      <w:pPr>
        <w:shd w:val="clear" w:color="auto" w:fill="FFFFFF"/>
        <w:rPr>
          <w:rFonts w:eastAsia="Times New Roman"/>
          <w:color w:val="000000"/>
        </w:rPr>
      </w:pPr>
    </w:p>
    <w:p w:rsidR="002B2EE7" w:rsidRDefault="002B2EE7" w:rsidP="002B2EE7">
      <w:pPr>
        <w:pStyle w:val="Heading1"/>
        <w:rPr>
          <w:rFonts w:cs="Arial"/>
          <w:sz w:val="35"/>
          <w:szCs w:val="35"/>
        </w:rPr>
      </w:pPr>
      <w:proofErr w:type="spellStart"/>
      <w:r>
        <w:rPr>
          <w:rFonts w:cs="Arial"/>
          <w:sz w:val="35"/>
          <w:szCs w:val="35"/>
        </w:rPr>
        <w:t>ArbiterPay</w:t>
      </w:r>
      <w:proofErr w:type="spellEnd"/>
      <w:r>
        <w:rPr>
          <w:rFonts w:cs="Arial"/>
          <w:sz w:val="35"/>
          <w:szCs w:val="35"/>
        </w:rPr>
        <w:t xml:space="preserve"> FAQs</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How much does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cost? </w:t>
      </w:r>
    </w:p>
    <w:p w:rsidR="002B2EE7" w:rsidRDefault="002B2EE7" w:rsidP="002B2EE7">
      <w:pPr>
        <w:pStyle w:val="NormalWeb"/>
        <w:spacing w:line="450" w:lineRule="atLeast"/>
        <w:rPr>
          <w:rFonts w:ascii="Lucida Sans" w:hAnsi="Lucida Sans" w:cs="Arial"/>
          <w:color w:val="252525"/>
          <w:sz w:val="21"/>
          <w:szCs w:val="21"/>
        </w:rPr>
      </w:pP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is FREE for Sports Officials. There are no monthly account fees, setup fees or hidden charges. Officials can select optional upgrades that have minimal costs but no upgrades are required to receive payments through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Effective Apr 1, 2010 Officials no longer have any restrictions on the number of transfers they can make to their Bank Account or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Debit Card. Officials who desire to receive payment by check will continue to be assessed a reasonable transaction charge. Minor accounts will no longer be offered as part of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suite of products.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lastRenderedPageBreak/>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If your service is FREE, how does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make money?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The league, school or association you officiate for is assessed a per transaction charge each time a payment is credited to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Who sends 1099's at year's end? </w:t>
      </w:r>
    </w:p>
    <w:p w:rsidR="002B2EE7" w:rsidRDefault="002B2EE7" w:rsidP="002B2EE7">
      <w:pPr>
        <w:pStyle w:val="NormalWeb"/>
        <w:spacing w:line="450" w:lineRule="atLeast"/>
        <w:rPr>
          <w:rFonts w:ascii="Lucida Sans" w:hAnsi="Lucida Sans" w:cs="Arial"/>
          <w:color w:val="252525"/>
          <w:sz w:val="21"/>
          <w:szCs w:val="21"/>
        </w:rPr>
      </w:pP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provides a tax reporting tool that schools, leagues and associations may utilize if they choose. At year's end, Groups process tax forms and you will get notified a new 1099 has been placed in your personal tax folder inside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Groups who choose not to utilize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tax module will continue to send 1099's as they always have.</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Are all payments combined into one 1099 at year's end?</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Payments are NOT combined with other payments made by different schools, conferences or associations with a separate Tax ID when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clients continue to issue their own 1099s.  Over 75% of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clients fall into this category.  Schools/conferences can require that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issue their 1099s.  Payment totals for 1099s are combined for those clients that choose this option.</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How does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work?</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Your organization will create a </w:t>
      </w:r>
      <w:proofErr w:type="spellStart"/>
      <w:r>
        <w:rPr>
          <w:rFonts w:ascii="Lucida Sans" w:hAnsi="Lucida Sans" w:cs="Arial"/>
          <w:color w:val="252525"/>
          <w:sz w:val="21"/>
          <w:szCs w:val="21"/>
        </w:rPr>
        <w:t>RefPay</w:t>
      </w:r>
      <w:proofErr w:type="spellEnd"/>
      <w:r>
        <w:rPr>
          <w:rFonts w:ascii="Lucida Sans" w:hAnsi="Lucida Sans" w:cs="Arial"/>
          <w:color w:val="252525"/>
          <w:sz w:val="21"/>
          <w:szCs w:val="21"/>
        </w:rPr>
        <w:t xml:space="preserve"> account from which funds are transferred to officials. Officiating funds are then sent to this account, either by check or electronically as often as </w:t>
      </w:r>
      <w:r>
        <w:rPr>
          <w:rFonts w:ascii="Lucida Sans" w:hAnsi="Lucida Sans" w:cs="Arial"/>
          <w:color w:val="252525"/>
          <w:sz w:val="21"/>
          <w:szCs w:val="21"/>
        </w:rPr>
        <w:lastRenderedPageBreak/>
        <w:t>needed. Officials also create an account at www.refpay.com. Within ArbiterSports.com and other popular products, you are then able to make payments to officials with a single click. Immediate confirmation of payment is displayed on-screen and many reports are available to track batch payments and remaining balances.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Am I required to have an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debit card?</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Attaching a debit card to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is completely optional. To access your money instantly an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debit card is the only mechanism that provides the framework to give you instant access. Otherwise, you have the option to transfer funds by EFT (Direct Deposit) to your bank or you can request a physical check be mailed to your home.</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How come I can't access my account immediately after I sign up?</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After registering for an account you will receive a message notifying you that access will take up to 24 hours before you can access the system.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operates under very strict government regulated guidelines. Those guidelines require us to verify information provided on the applications submitted. If you register after hours or on the weekend, you will be contacted the next business day with your login information. After the initial setup you'll be able to access </w:t>
      </w:r>
      <w:proofErr w:type="spellStart"/>
      <w:r>
        <w:rPr>
          <w:rFonts w:ascii="Lucida Sans" w:hAnsi="Lucida Sans" w:cs="Arial"/>
          <w:color w:val="252525"/>
          <w:sz w:val="21"/>
          <w:szCs w:val="21"/>
        </w:rPr>
        <w:t>you</w:t>
      </w:r>
      <w:proofErr w:type="spellEnd"/>
      <w:r>
        <w:rPr>
          <w:rFonts w:ascii="Lucida Sans" w:hAnsi="Lucida Sans" w:cs="Arial"/>
          <w:color w:val="252525"/>
          <w:sz w:val="21"/>
          <w:szCs w:val="21"/>
        </w:rPr>
        <w:t xml:space="preserve"> account any time you want 24 hours a day, 7 days a week, 365 days a year.</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Can I set my own username and password?</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lastRenderedPageBreak/>
        <w:t>Yes – we strongly recommend using your e-mail address as your username and setting a secure password.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How am I protected?</w:t>
      </w:r>
    </w:p>
    <w:p w:rsidR="002B2EE7" w:rsidRDefault="002B2EE7" w:rsidP="002B2EE7">
      <w:pPr>
        <w:pStyle w:val="NormalWeb"/>
        <w:spacing w:line="450" w:lineRule="atLeast"/>
        <w:rPr>
          <w:rFonts w:ascii="Lucida Sans" w:hAnsi="Lucida Sans" w:cs="Arial"/>
          <w:color w:val="252525"/>
          <w:sz w:val="21"/>
          <w:szCs w:val="21"/>
        </w:rPr>
      </w:pP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takes privacy and security very seriously.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is designed to protect all parties. Our </w:t>
      </w:r>
      <w:hyperlink r:id="rId12" w:tgtFrame="_self" w:history="1">
        <w:r>
          <w:rPr>
            <w:rStyle w:val="Hyperlink"/>
            <w:rFonts w:cs="Arial"/>
            <w:sz w:val="21"/>
            <w:szCs w:val="21"/>
          </w:rPr>
          <w:t>Privacy Policy</w:t>
        </w:r>
      </w:hyperlink>
      <w:r>
        <w:rPr>
          <w:rFonts w:ascii="Lucida Sans" w:hAnsi="Lucida Sans" w:cs="Arial"/>
          <w:color w:val="252525"/>
          <w:sz w:val="21"/>
          <w:szCs w:val="21"/>
        </w:rPr>
        <w:t xml:space="preserve"> is </w:t>
      </w:r>
      <w:proofErr w:type="spellStart"/>
      <w:r>
        <w:rPr>
          <w:rFonts w:ascii="Lucida Sans" w:hAnsi="Lucida Sans" w:cs="Arial"/>
          <w:color w:val="252525"/>
          <w:sz w:val="21"/>
          <w:szCs w:val="21"/>
        </w:rPr>
        <w:t>TRUSTe</w:t>
      </w:r>
      <w:proofErr w:type="spellEnd"/>
      <w:r>
        <w:rPr>
          <w:rFonts w:ascii="Lucida Sans" w:hAnsi="Lucida Sans" w:cs="Arial"/>
          <w:color w:val="252525"/>
          <w:sz w:val="21"/>
          <w:szCs w:val="21"/>
        </w:rPr>
        <w:t xml:space="preserve"> certified and the website is secured by McAfee and </w:t>
      </w:r>
      <w:proofErr w:type="spellStart"/>
      <w:r>
        <w:rPr>
          <w:rFonts w:ascii="Lucida Sans" w:hAnsi="Lucida Sans" w:cs="Arial"/>
          <w:color w:val="252525"/>
          <w:sz w:val="21"/>
          <w:szCs w:val="21"/>
        </w:rPr>
        <w:t>GeoTrust</w:t>
      </w:r>
      <w:proofErr w:type="spellEnd"/>
      <w:r>
        <w:rPr>
          <w:rFonts w:ascii="Lucida Sans" w:hAnsi="Lucida Sans" w:cs="Arial"/>
          <w:color w:val="252525"/>
          <w:sz w:val="21"/>
          <w:szCs w:val="21"/>
        </w:rPr>
        <w:t xml:space="preserve">, both industry leaders. All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funds are held in escrow and managed by a Trust Bank and are never in the possession of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management or employees. Best of all,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is majority owned by the NCAA, a company you can rely on.</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proofErr w:type="spellStart"/>
      <w:r>
        <w:rPr>
          <w:rStyle w:val="Strong"/>
          <w:rFonts w:ascii="Lucida Sans" w:hAnsi="Lucida Sans" w:cs="Arial"/>
          <w:color w:val="252525"/>
          <w:sz w:val="21"/>
          <w:szCs w:val="21"/>
        </w:rPr>
        <w:t>RefPay</w:t>
      </w:r>
      <w:proofErr w:type="spellEnd"/>
      <w:r>
        <w:rPr>
          <w:rStyle w:val="Strong"/>
          <w:rFonts w:ascii="Lucida Sans" w:hAnsi="Lucida Sans" w:cs="Arial"/>
          <w:color w:val="252525"/>
          <w:sz w:val="21"/>
          <w:szCs w:val="21"/>
        </w:rPr>
        <w:t xml:space="preserve"> is now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Yes, </w:t>
      </w:r>
      <w:proofErr w:type="spellStart"/>
      <w:r>
        <w:rPr>
          <w:rFonts w:ascii="Lucida Sans" w:hAnsi="Lucida Sans" w:cs="Arial"/>
          <w:color w:val="252525"/>
          <w:sz w:val="21"/>
          <w:szCs w:val="21"/>
        </w:rPr>
        <w:t>RefPay</w:t>
      </w:r>
      <w:proofErr w:type="spellEnd"/>
      <w:r>
        <w:rPr>
          <w:rFonts w:ascii="Lucida Sans" w:hAnsi="Lucida Sans" w:cs="Arial"/>
          <w:color w:val="252525"/>
          <w:sz w:val="21"/>
          <w:szCs w:val="21"/>
        </w:rPr>
        <w:t xml:space="preserve"> is now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The name change took place in January of 2014.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Why do you need my social security number?</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Your social security </w:t>
      </w:r>
      <w:proofErr w:type="spellStart"/>
      <w:r>
        <w:rPr>
          <w:rFonts w:ascii="Lucida Sans" w:hAnsi="Lucida Sans" w:cs="Arial"/>
          <w:color w:val="252525"/>
          <w:sz w:val="21"/>
          <w:szCs w:val="21"/>
        </w:rPr>
        <w:t>sumber</w:t>
      </w:r>
      <w:proofErr w:type="spellEnd"/>
      <w:r>
        <w:rPr>
          <w:rFonts w:ascii="Lucida Sans" w:hAnsi="Lucida Sans" w:cs="Arial"/>
          <w:color w:val="252525"/>
          <w:sz w:val="21"/>
          <w:szCs w:val="21"/>
        </w:rPr>
        <w:t xml:space="preserve"> is required for income tax reporting purposes.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takes privacy and the protection of your personal information very seriously. Every precaution is taken to ensure information transmitted over the Internet is encrypted and secure. If a breach of Security were to ever occur,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carries the appropriate insurance and bonding to ensure all parties would be made whole.</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Who can register for an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account?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lastRenderedPageBreak/>
        <w:t xml:space="preserve">Any Sports Official, Referee, Umpire, Judge, Arbiter or Sport Support Personnel can register for an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Anyone who prepares, facilitates or cleans up after a sporting event is eligible to be paid through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system.</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Is there a user manual for sports officials?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system is extremely easy to learn and use. Any Sports Official can access the </w:t>
      </w:r>
      <w:hyperlink r:id="rId13" w:tgtFrame="_blank" w:history="1">
        <w:r>
          <w:rPr>
            <w:rStyle w:val="Hyperlink"/>
            <w:rFonts w:cs="Arial"/>
            <w:sz w:val="21"/>
            <w:szCs w:val="21"/>
          </w:rPr>
          <w:t>Quick Start Guide</w:t>
        </w:r>
      </w:hyperlink>
      <w:r>
        <w:rPr>
          <w:rFonts w:ascii="Lucida Sans" w:hAnsi="Lucida Sans" w:cs="Arial"/>
          <w:color w:val="252525"/>
          <w:sz w:val="21"/>
          <w:szCs w:val="21"/>
        </w:rPr>
        <w:t xml:space="preserve"> that will answer almost any question by visiting the </w:t>
      </w:r>
      <w:hyperlink r:id="rId14" w:tgtFrame="_blank" w:history="1">
        <w:r>
          <w:rPr>
            <w:rStyle w:val="Hyperlink"/>
            <w:rFonts w:cs="Arial"/>
            <w:sz w:val="21"/>
            <w:szCs w:val="21"/>
          </w:rPr>
          <w:t>Forms</w:t>
        </w:r>
      </w:hyperlink>
      <w:r>
        <w:rPr>
          <w:rFonts w:ascii="Lucida Sans" w:hAnsi="Lucida Sans" w:cs="Arial"/>
          <w:color w:val="252525"/>
          <w:sz w:val="21"/>
          <w:szCs w:val="21"/>
        </w:rPr>
        <w:t xml:space="preserve"> link on the </w:t>
      </w:r>
      <w:hyperlink r:id="rId15" w:tgtFrame="_blank" w:history="1">
        <w:r>
          <w:rPr>
            <w:rStyle w:val="Hyperlink"/>
            <w:rFonts w:cs="Arial"/>
            <w:sz w:val="21"/>
            <w:szCs w:val="21"/>
          </w:rPr>
          <w:t>Contact</w:t>
        </w:r>
      </w:hyperlink>
      <w:r>
        <w:rPr>
          <w:rFonts w:ascii="Lucida Sans" w:hAnsi="Lucida Sans" w:cs="Arial"/>
          <w:color w:val="252525"/>
          <w:sz w:val="21"/>
          <w:szCs w:val="21"/>
        </w:rPr>
        <w:t> tab. You can reference the guide as needed or send an internal message to our customer support line for any additional help.</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Are there age restrictions for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account holders?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There are no age restrictions for someone to use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Payment Network. Young and experienced officials alike can enjoy the benefits of being paid in a fast, easy and secure manner.</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Can all the associations I work for pay the same account?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Absolutely! The days of getting 15 checks from 15 different associations or schools are over. One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is all you need to be paid by multiple groups.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Is my money FDIC insured?</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lastRenderedPageBreak/>
        <w:t xml:space="preserve">Yes - protecting clients' funds is of vital importance to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As your agent, we place your funds in a pooled escrow account at an unaffiliated FDIC-insured trust bank(s) or savings institution(s), which is eligible for pass-through FDIC insurance coverage. Your balance placed at the bank is subject to FDIC pass-through deposit insurance coverage, along with any other deposits you hold at that bank, up to a total of $250,000.</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How do I apply for an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Debit MasterCard?</w:t>
      </w:r>
    </w:p>
    <w:p w:rsidR="002B2EE7" w:rsidRDefault="002B2EE7" w:rsidP="002B2EE7">
      <w:pPr>
        <w:pStyle w:val="NormalWeb"/>
        <w:spacing w:line="450" w:lineRule="atLeast"/>
        <w:rPr>
          <w:rFonts w:ascii="Lucida Sans" w:hAnsi="Lucida Sans" w:cs="Arial"/>
          <w:color w:val="252525"/>
          <w:sz w:val="21"/>
          <w:szCs w:val="21"/>
        </w:rPr>
      </w:pPr>
      <w:proofErr w:type="gramStart"/>
      <w:r>
        <w:rPr>
          <w:rFonts w:ascii="Lucida Sans" w:hAnsi="Lucida Sans" w:cs="Arial"/>
          <w:color w:val="252525"/>
          <w:sz w:val="21"/>
          <w:szCs w:val="21"/>
        </w:rPr>
        <w:t xml:space="preserve">To apply for an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Debit MasterCard, Logging in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at </w:t>
      </w:r>
      <w:hyperlink r:id="rId16" w:tgtFrame="_blank" w:history="1">
        <w:r>
          <w:rPr>
            <w:rStyle w:val="Hyperlink"/>
            <w:rFonts w:cs="Arial"/>
            <w:sz w:val="21"/>
            <w:szCs w:val="21"/>
          </w:rPr>
          <w:t>www.ArbiterPay.com</w:t>
        </w:r>
      </w:hyperlink>
      <w:r>
        <w:rPr>
          <w:rFonts w:ascii="Lucida Sans" w:hAnsi="Lucida Sans" w:cs="Arial"/>
          <w:color w:val="252525"/>
          <w:sz w:val="21"/>
          <w:szCs w:val="21"/>
        </w:rPr>
        <w:t>.</w:t>
      </w:r>
      <w:proofErr w:type="gramEnd"/>
      <w:r>
        <w:rPr>
          <w:rFonts w:ascii="Lucida Sans" w:hAnsi="Lucida Sans" w:cs="Arial"/>
          <w:color w:val="252525"/>
          <w:sz w:val="21"/>
          <w:szCs w:val="21"/>
        </w:rPr>
        <w:t xml:space="preserve"> By default, you will be in your Accounts tab already. Below, you will see a button to Request Card and proceed to click on it. </w:t>
      </w:r>
      <w:r>
        <w:rPr>
          <w:rFonts w:ascii="Lucida Sans" w:hAnsi="Lucida Sans" w:cs="Arial"/>
          <w:color w:val="252525"/>
          <w:sz w:val="21"/>
          <w:szCs w:val="21"/>
        </w:rPr>
        <w:br/>
      </w:r>
      <w:r>
        <w:rPr>
          <w:rFonts w:ascii="Lucida Sans" w:hAnsi="Lucida Sans" w:cs="Arial"/>
          <w:noProof/>
          <w:color w:val="252525"/>
          <w:sz w:val="21"/>
          <w:szCs w:val="21"/>
        </w:rPr>
        <w:drawing>
          <wp:inline distT="0" distB="0" distL="0" distR="0">
            <wp:extent cx="4175760" cy="3589020"/>
            <wp:effectExtent l="0" t="0" r="0" b="0"/>
            <wp:docPr id="2" name="Picture 2" descr="https://arbitersports.zendesk.com/hc/en-us/article_attachments/201695007/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bitersports.zendesk.com/hc/en-us/article_attachments/201695007/A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5760" cy="3589020"/>
                    </a:xfrm>
                    <a:prstGeom prst="rect">
                      <a:avLst/>
                    </a:prstGeom>
                    <a:noFill/>
                    <a:ln>
                      <a:noFill/>
                    </a:ln>
                  </pic:spPr>
                </pic:pic>
              </a:graphicData>
            </a:graphic>
          </wp:inline>
        </w:drawing>
      </w:r>
      <w:r>
        <w:rPr>
          <w:rFonts w:ascii="Lucida Sans" w:hAnsi="Lucida Sans" w:cs="Arial"/>
          <w:color w:val="252525"/>
          <w:sz w:val="21"/>
          <w:szCs w:val="21"/>
        </w:rPr>
        <w:br/>
      </w:r>
      <w:r>
        <w:rPr>
          <w:rFonts w:ascii="Lucida Sans" w:hAnsi="Lucida Sans" w:cs="Arial"/>
          <w:color w:val="252525"/>
          <w:sz w:val="21"/>
          <w:szCs w:val="21"/>
        </w:rPr>
        <w:br/>
        <w:t xml:space="preserve">For the Terms and Conditions that contain the fees on the Debit Card, click </w:t>
      </w:r>
      <w:hyperlink r:id="rId18" w:tgtFrame="_blank" w:history="1">
        <w:r>
          <w:rPr>
            <w:rStyle w:val="Hyperlink"/>
            <w:rFonts w:cs="Arial"/>
            <w:sz w:val="21"/>
            <w:szCs w:val="21"/>
          </w:rPr>
          <w:t>HERE</w:t>
        </w:r>
      </w:hyperlink>
      <w:r>
        <w:rPr>
          <w:rFonts w:ascii="Lucida Sans" w:hAnsi="Lucida Sans" w:cs="Arial"/>
          <w:color w:val="252525"/>
          <w:sz w:val="21"/>
          <w:szCs w:val="21"/>
        </w:rPr>
        <w: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lastRenderedPageBreak/>
        <w:t>How long does it take to receive my funds?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Receiving your funds varies based on the method you chose to receive your funds. Refer to the </w:t>
      </w:r>
      <w:hyperlink r:id="rId19" w:tgtFrame="_blank" w:history="1">
        <w:r>
          <w:rPr>
            <w:rStyle w:val="Hyperlink"/>
            <w:rFonts w:cs="Arial"/>
            <w:sz w:val="21"/>
            <w:szCs w:val="21"/>
          </w:rPr>
          <w:t>Transaction Charts</w:t>
        </w:r>
      </w:hyperlink>
      <w:r>
        <w:rPr>
          <w:rFonts w:ascii="Lucida Sans" w:hAnsi="Lucida Sans" w:cs="Arial"/>
          <w:color w:val="252525"/>
          <w:sz w:val="21"/>
          <w:szCs w:val="21"/>
        </w:rPr>
        <w:t> to get an idea of when you will receive your funds.</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Why don't I see a payments tab when linking </w:t>
      </w:r>
      <w:proofErr w:type="spellStart"/>
      <w:r>
        <w:rPr>
          <w:rStyle w:val="Strong"/>
          <w:rFonts w:ascii="Lucida Sans" w:hAnsi="Lucida Sans" w:cs="Arial"/>
          <w:color w:val="252525"/>
          <w:sz w:val="21"/>
          <w:szCs w:val="21"/>
        </w:rPr>
        <w:t>ArbiterSports</w:t>
      </w:r>
      <w:proofErr w:type="spellEnd"/>
      <w:r>
        <w:rPr>
          <w:rStyle w:val="Strong"/>
          <w:rFonts w:ascii="Lucida Sans" w:hAnsi="Lucida Sans" w:cs="Arial"/>
          <w:color w:val="252525"/>
          <w:sz w:val="21"/>
          <w:szCs w:val="21"/>
        </w:rPr>
        <w:t xml:space="preserve"> to </w:t>
      </w:r>
      <w:proofErr w:type="spellStart"/>
      <w:r>
        <w:rPr>
          <w:rStyle w:val="Strong"/>
          <w:rFonts w:ascii="Lucida Sans" w:hAnsi="Lucida Sans" w:cs="Arial"/>
          <w:color w:val="252525"/>
          <w:sz w:val="21"/>
          <w:szCs w:val="21"/>
        </w:rPr>
        <w:t>RefPay</w:t>
      </w:r>
      <w:proofErr w:type="spellEnd"/>
      <w:r>
        <w:rPr>
          <w:rStyle w:val="Strong"/>
          <w:rFonts w:ascii="Lucida Sans" w:hAnsi="Lucida Sans" w:cs="Arial"/>
          <w:color w:val="252525"/>
          <w:sz w:val="21"/>
          <w:szCs w:val="21"/>
        </w:rPr>
        <w:t>?</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xml:space="preserve">If you do not see the Payments tab in your account your Assigner is not using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module. If your assigner does not use the module, you do not need to link your accounts. If you are a part of more than one group, there may be a chance your other Assigner uses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module and wants you to link your accounts. Contact your Assigner or login to your other accounts to see if they use the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module and attempt to link your accounts there.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Style w:val="Strong"/>
          <w:rFonts w:ascii="Lucida Sans" w:hAnsi="Lucida Sans" w:cs="Arial"/>
          <w:color w:val="252525"/>
          <w:sz w:val="21"/>
          <w:szCs w:val="21"/>
        </w:rPr>
        <w:t xml:space="preserve">Does </w:t>
      </w:r>
      <w:proofErr w:type="spellStart"/>
      <w:r>
        <w:rPr>
          <w:rStyle w:val="Strong"/>
          <w:rFonts w:ascii="Lucida Sans" w:hAnsi="Lucida Sans" w:cs="Arial"/>
          <w:color w:val="252525"/>
          <w:sz w:val="21"/>
          <w:szCs w:val="21"/>
        </w:rPr>
        <w:t>ArbiterPay</w:t>
      </w:r>
      <w:proofErr w:type="spellEnd"/>
      <w:r>
        <w:rPr>
          <w:rStyle w:val="Strong"/>
          <w:rFonts w:ascii="Lucida Sans" w:hAnsi="Lucida Sans" w:cs="Arial"/>
          <w:color w:val="252525"/>
          <w:sz w:val="21"/>
          <w:szCs w:val="21"/>
        </w:rPr>
        <w:t xml:space="preserve"> issue payments?</w:t>
      </w:r>
    </w:p>
    <w:p w:rsidR="002B2EE7" w:rsidRDefault="002B2EE7" w:rsidP="002B2EE7">
      <w:pPr>
        <w:pStyle w:val="NormalWeb"/>
        <w:spacing w:line="450" w:lineRule="atLeast"/>
        <w:rPr>
          <w:rFonts w:ascii="Lucida Sans" w:hAnsi="Lucida Sans" w:cs="Arial"/>
          <w:color w:val="252525"/>
          <w:sz w:val="21"/>
          <w:szCs w:val="21"/>
        </w:rPr>
      </w:pP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is not responsible for your payment.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handles the transaction between the </w:t>
      </w:r>
      <w:proofErr w:type="spellStart"/>
      <w:r>
        <w:rPr>
          <w:rFonts w:ascii="Lucida Sans" w:hAnsi="Lucida Sans" w:cs="Arial"/>
          <w:color w:val="252525"/>
          <w:sz w:val="21"/>
          <w:szCs w:val="21"/>
        </w:rPr>
        <w:t>Payor</w:t>
      </w:r>
      <w:proofErr w:type="spellEnd"/>
      <w:r>
        <w:rPr>
          <w:rFonts w:ascii="Lucida Sans" w:hAnsi="Lucida Sans" w:cs="Arial"/>
          <w:color w:val="252525"/>
          <w:sz w:val="21"/>
          <w:szCs w:val="21"/>
        </w:rPr>
        <w:t xml:space="preserve"> and Payee. If you have not received payment in your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account, the </w:t>
      </w:r>
      <w:proofErr w:type="spellStart"/>
      <w:r>
        <w:rPr>
          <w:rFonts w:ascii="Lucida Sans" w:hAnsi="Lucida Sans" w:cs="Arial"/>
          <w:color w:val="252525"/>
          <w:sz w:val="21"/>
          <w:szCs w:val="21"/>
        </w:rPr>
        <w:t>Payor</w:t>
      </w:r>
      <w:proofErr w:type="spellEnd"/>
      <w:r>
        <w:rPr>
          <w:rFonts w:ascii="Lucida Sans" w:hAnsi="Lucida Sans" w:cs="Arial"/>
          <w:color w:val="252525"/>
          <w:sz w:val="21"/>
          <w:szCs w:val="21"/>
        </w:rPr>
        <w:t xml:space="preserve"> has not paid you. Please contact the </w:t>
      </w:r>
      <w:proofErr w:type="spellStart"/>
      <w:r>
        <w:rPr>
          <w:rFonts w:ascii="Lucida Sans" w:hAnsi="Lucida Sans" w:cs="Arial"/>
          <w:color w:val="252525"/>
          <w:sz w:val="21"/>
          <w:szCs w:val="21"/>
        </w:rPr>
        <w:t>Payor</w:t>
      </w:r>
      <w:proofErr w:type="spellEnd"/>
      <w:r>
        <w:rPr>
          <w:rFonts w:ascii="Lucida Sans" w:hAnsi="Lucida Sans" w:cs="Arial"/>
          <w:color w:val="252525"/>
          <w:sz w:val="21"/>
          <w:szCs w:val="21"/>
        </w:rPr>
        <w:t xml:space="preserve"> to send your funds to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xml:space="preserve">. Once they are in </w:t>
      </w:r>
      <w:proofErr w:type="spellStart"/>
      <w:r>
        <w:rPr>
          <w:rFonts w:ascii="Lucida Sans" w:hAnsi="Lucida Sans" w:cs="Arial"/>
          <w:color w:val="252525"/>
          <w:sz w:val="21"/>
          <w:szCs w:val="21"/>
        </w:rPr>
        <w:t>ArbiterPay</w:t>
      </w:r>
      <w:proofErr w:type="spellEnd"/>
      <w:r>
        <w:rPr>
          <w:rFonts w:ascii="Lucida Sans" w:hAnsi="Lucida Sans" w:cs="Arial"/>
          <w:color w:val="252525"/>
          <w:sz w:val="21"/>
          <w:szCs w:val="21"/>
        </w:rPr>
        <w:t>, you will be able to transfer those funds by your preferred method.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2B2EE7" w:rsidRDefault="002B2EE7" w:rsidP="002B2EE7">
      <w:pPr>
        <w:pStyle w:val="NormalWeb"/>
        <w:spacing w:line="450" w:lineRule="atLeast"/>
        <w:rPr>
          <w:rFonts w:ascii="Lucida Sans" w:hAnsi="Lucida Sans" w:cs="Arial"/>
          <w:color w:val="252525"/>
          <w:sz w:val="21"/>
          <w:szCs w:val="21"/>
        </w:rPr>
      </w:pPr>
      <w:r>
        <w:rPr>
          <w:rFonts w:ascii="Lucida Sans" w:hAnsi="Lucida Sans" w:cs="Arial"/>
          <w:color w:val="252525"/>
          <w:sz w:val="21"/>
          <w:szCs w:val="21"/>
        </w:rPr>
        <w:t> </w:t>
      </w:r>
    </w:p>
    <w:p w:rsidR="008826EA" w:rsidRDefault="008826EA" w:rsidP="002B2EE7"/>
    <w:sectPr w:rsidR="0088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A7943"/>
    <w:multiLevelType w:val="multilevel"/>
    <w:tmpl w:val="8884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FC"/>
    <w:rsid w:val="002B2EE7"/>
    <w:rsid w:val="008077FC"/>
    <w:rsid w:val="008826EA"/>
    <w:rsid w:val="0089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F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B2EE7"/>
    <w:pPr>
      <w:spacing w:line="420" w:lineRule="atLeast"/>
      <w:outlineLvl w:val="0"/>
    </w:pPr>
    <w:rPr>
      <w:rFonts w:ascii="Lucida Sans" w:eastAsia="Times New Roman" w:hAnsi="Lucida Sans"/>
      <w:cap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7FC"/>
    <w:rPr>
      <w:color w:val="0000FF"/>
      <w:u w:val="single"/>
    </w:rPr>
  </w:style>
  <w:style w:type="character" w:styleId="Strong">
    <w:name w:val="Strong"/>
    <w:basedOn w:val="DefaultParagraphFont"/>
    <w:uiPriority w:val="22"/>
    <w:qFormat/>
    <w:rsid w:val="008077FC"/>
    <w:rPr>
      <w:b/>
      <w:bCs/>
    </w:rPr>
  </w:style>
  <w:style w:type="character" w:customStyle="1" w:styleId="Heading1Char">
    <w:name w:val="Heading 1 Char"/>
    <w:basedOn w:val="DefaultParagraphFont"/>
    <w:link w:val="Heading1"/>
    <w:uiPriority w:val="9"/>
    <w:rsid w:val="002B2EE7"/>
    <w:rPr>
      <w:rFonts w:ascii="Lucida Sans" w:eastAsia="Times New Roman" w:hAnsi="Lucida Sans" w:cs="Times New Roman"/>
      <w:caps/>
      <w:color w:val="000000"/>
      <w:kern w:val="36"/>
      <w:sz w:val="42"/>
      <w:szCs w:val="42"/>
    </w:rPr>
  </w:style>
  <w:style w:type="paragraph" w:styleId="NormalWeb">
    <w:name w:val="Normal (Web)"/>
    <w:basedOn w:val="Normal"/>
    <w:uiPriority w:val="99"/>
    <w:semiHidden/>
    <w:unhideWhenUsed/>
    <w:rsid w:val="002B2EE7"/>
    <w:pPr>
      <w:spacing w:after="100" w:afterAutospacing="1"/>
    </w:pPr>
    <w:rPr>
      <w:rFonts w:eastAsia="Times New Roman"/>
    </w:rPr>
  </w:style>
  <w:style w:type="paragraph" w:styleId="BalloonText">
    <w:name w:val="Balloon Text"/>
    <w:basedOn w:val="Normal"/>
    <w:link w:val="BalloonTextChar"/>
    <w:uiPriority w:val="99"/>
    <w:semiHidden/>
    <w:unhideWhenUsed/>
    <w:rsid w:val="002B2EE7"/>
    <w:rPr>
      <w:rFonts w:ascii="Tahoma" w:hAnsi="Tahoma" w:cs="Tahoma"/>
      <w:sz w:val="16"/>
      <w:szCs w:val="16"/>
    </w:rPr>
  </w:style>
  <w:style w:type="character" w:customStyle="1" w:styleId="BalloonTextChar">
    <w:name w:val="Balloon Text Char"/>
    <w:basedOn w:val="DefaultParagraphFont"/>
    <w:link w:val="BalloonText"/>
    <w:uiPriority w:val="99"/>
    <w:semiHidden/>
    <w:rsid w:val="002B2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F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B2EE7"/>
    <w:pPr>
      <w:spacing w:line="420" w:lineRule="atLeast"/>
      <w:outlineLvl w:val="0"/>
    </w:pPr>
    <w:rPr>
      <w:rFonts w:ascii="Lucida Sans" w:eastAsia="Times New Roman" w:hAnsi="Lucida Sans"/>
      <w:caps/>
      <w:color w:val="000000"/>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7FC"/>
    <w:rPr>
      <w:color w:val="0000FF"/>
      <w:u w:val="single"/>
    </w:rPr>
  </w:style>
  <w:style w:type="character" w:styleId="Strong">
    <w:name w:val="Strong"/>
    <w:basedOn w:val="DefaultParagraphFont"/>
    <w:uiPriority w:val="22"/>
    <w:qFormat/>
    <w:rsid w:val="008077FC"/>
    <w:rPr>
      <w:b/>
      <w:bCs/>
    </w:rPr>
  </w:style>
  <w:style w:type="character" w:customStyle="1" w:styleId="Heading1Char">
    <w:name w:val="Heading 1 Char"/>
    <w:basedOn w:val="DefaultParagraphFont"/>
    <w:link w:val="Heading1"/>
    <w:uiPriority w:val="9"/>
    <w:rsid w:val="002B2EE7"/>
    <w:rPr>
      <w:rFonts w:ascii="Lucida Sans" w:eastAsia="Times New Roman" w:hAnsi="Lucida Sans" w:cs="Times New Roman"/>
      <w:caps/>
      <w:color w:val="000000"/>
      <w:kern w:val="36"/>
      <w:sz w:val="42"/>
      <w:szCs w:val="42"/>
    </w:rPr>
  </w:style>
  <w:style w:type="paragraph" w:styleId="NormalWeb">
    <w:name w:val="Normal (Web)"/>
    <w:basedOn w:val="Normal"/>
    <w:uiPriority w:val="99"/>
    <w:semiHidden/>
    <w:unhideWhenUsed/>
    <w:rsid w:val="002B2EE7"/>
    <w:pPr>
      <w:spacing w:after="100" w:afterAutospacing="1"/>
    </w:pPr>
    <w:rPr>
      <w:rFonts w:eastAsia="Times New Roman"/>
    </w:rPr>
  </w:style>
  <w:style w:type="paragraph" w:styleId="BalloonText">
    <w:name w:val="Balloon Text"/>
    <w:basedOn w:val="Normal"/>
    <w:link w:val="BalloonTextChar"/>
    <w:uiPriority w:val="99"/>
    <w:semiHidden/>
    <w:unhideWhenUsed/>
    <w:rsid w:val="002B2EE7"/>
    <w:rPr>
      <w:rFonts w:ascii="Tahoma" w:hAnsi="Tahoma" w:cs="Tahoma"/>
      <w:sz w:val="16"/>
      <w:szCs w:val="16"/>
    </w:rPr>
  </w:style>
  <w:style w:type="character" w:customStyle="1" w:styleId="BalloonTextChar">
    <w:name w:val="Balloon Text Char"/>
    <w:basedOn w:val="DefaultParagraphFont"/>
    <w:link w:val="BalloonText"/>
    <w:uiPriority w:val="99"/>
    <w:semiHidden/>
    <w:rsid w:val="002B2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1396">
      <w:bodyDiv w:val="1"/>
      <w:marLeft w:val="0"/>
      <w:marRight w:val="0"/>
      <w:marTop w:val="0"/>
      <w:marBottom w:val="0"/>
      <w:divBdr>
        <w:top w:val="none" w:sz="0" w:space="0" w:color="auto"/>
        <w:left w:val="none" w:sz="0" w:space="0" w:color="auto"/>
        <w:bottom w:val="none" w:sz="0" w:space="0" w:color="auto"/>
        <w:right w:val="none" w:sz="0" w:space="0" w:color="auto"/>
      </w:divBdr>
    </w:div>
    <w:div w:id="967322604">
      <w:bodyDiv w:val="1"/>
      <w:marLeft w:val="0"/>
      <w:marRight w:val="0"/>
      <w:marTop w:val="0"/>
      <w:marBottom w:val="0"/>
      <w:divBdr>
        <w:top w:val="none" w:sz="0" w:space="0" w:color="auto"/>
        <w:left w:val="none" w:sz="0" w:space="0" w:color="auto"/>
        <w:bottom w:val="none" w:sz="0" w:space="0" w:color="auto"/>
        <w:right w:val="none" w:sz="0" w:space="0" w:color="auto"/>
      </w:divBdr>
      <w:divsChild>
        <w:div w:id="1468012430">
          <w:marLeft w:val="0"/>
          <w:marRight w:val="0"/>
          <w:marTop w:val="0"/>
          <w:marBottom w:val="0"/>
          <w:divBdr>
            <w:top w:val="none" w:sz="0" w:space="0" w:color="auto"/>
            <w:left w:val="none" w:sz="0" w:space="0" w:color="auto"/>
            <w:bottom w:val="none" w:sz="0" w:space="0" w:color="auto"/>
            <w:right w:val="none" w:sz="0" w:space="0" w:color="auto"/>
          </w:divBdr>
          <w:divsChild>
            <w:div w:id="1476335143">
              <w:marLeft w:val="0"/>
              <w:marRight w:val="0"/>
              <w:marTop w:val="225"/>
              <w:marBottom w:val="0"/>
              <w:divBdr>
                <w:top w:val="none" w:sz="0" w:space="0" w:color="auto"/>
                <w:left w:val="none" w:sz="0" w:space="0" w:color="auto"/>
                <w:bottom w:val="none" w:sz="0" w:space="0" w:color="auto"/>
                <w:right w:val="none" w:sz="0" w:space="0" w:color="auto"/>
              </w:divBdr>
              <w:divsChild>
                <w:div w:id="13507647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34056057">
      <w:bodyDiv w:val="1"/>
      <w:marLeft w:val="0"/>
      <w:marRight w:val="0"/>
      <w:marTop w:val="0"/>
      <w:marBottom w:val="0"/>
      <w:divBdr>
        <w:top w:val="none" w:sz="0" w:space="0" w:color="auto"/>
        <w:left w:val="none" w:sz="0" w:space="0" w:color="auto"/>
        <w:bottom w:val="none" w:sz="0" w:space="0" w:color="auto"/>
        <w:right w:val="none" w:sz="0" w:space="0" w:color="auto"/>
      </w:divBdr>
      <w:divsChild>
        <w:div w:id="1839808862">
          <w:marLeft w:val="0"/>
          <w:marRight w:val="0"/>
          <w:marTop w:val="0"/>
          <w:marBottom w:val="0"/>
          <w:divBdr>
            <w:top w:val="none" w:sz="0" w:space="0" w:color="auto"/>
            <w:left w:val="none" w:sz="0" w:space="0" w:color="auto"/>
            <w:bottom w:val="none" w:sz="0" w:space="0" w:color="auto"/>
            <w:right w:val="none" w:sz="0" w:space="0" w:color="auto"/>
          </w:divBdr>
          <w:divsChild>
            <w:div w:id="1245456610">
              <w:marLeft w:val="0"/>
              <w:marRight w:val="0"/>
              <w:marTop w:val="225"/>
              <w:marBottom w:val="0"/>
              <w:divBdr>
                <w:top w:val="none" w:sz="0" w:space="0" w:color="auto"/>
                <w:left w:val="none" w:sz="0" w:space="0" w:color="auto"/>
                <w:bottom w:val="none" w:sz="0" w:space="0" w:color="auto"/>
                <w:right w:val="none" w:sz="0" w:space="0" w:color="auto"/>
              </w:divBdr>
              <w:divsChild>
                <w:div w:id="97257494">
                  <w:marLeft w:val="0"/>
                  <w:marRight w:val="0"/>
                  <w:marTop w:val="90"/>
                  <w:marBottom w:val="0"/>
                  <w:divBdr>
                    <w:top w:val="none" w:sz="0" w:space="0" w:color="auto"/>
                    <w:left w:val="none" w:sz="0" w:space="0" w:color="auto"/>
                    <w:bottom w:val="none" w:sz="0" w:space="0" w:color="auto"/>
                    <w:right w:val="none" w:sz="0" w:space="0" w:color="auto"/>
                  </w:divBdr>
                  <w:divsChild>
                    <w:div w:id="1831410490">
                      <w:marLeft w:val="0"/>
                      <w:marRight w:val="0"/>
                      <w:marTop w:val="90"/>
                      <w:marBottom w:val="0"/>
                      <w:divBdr>
                        <w:top w:val="none" w:sz="0" w:space="0" w:color="auto"/>
                        <w:left w:val="none" w:sz="0" w:space="0" w:color="auto"/>
                        <w:bottom w:val="none" w:sz="0" w:space="0" w:color="auto"/>
                        <w:right w:val="none" w:sz="0" w:space="0" w:color="auto"/>
                      </w:divBdr>
                      <w:divsChild>
                        <w:div w:id="5429806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pay.com" TargetMode="External"/><Relationship Id="rId13" Type="http://schemas.openxmlformats.org/officeDocument/2006/relationships/hyperlink" Target="http://refpay.com/pdf/official_guide.pdf" TargetMode="External"/><Relationship Id="rId18" Type="http://schemas.openxmlformats.org/officeDocument/2006/relationships/hyperlink" Target="http://www.refpay.com/RapidInv_ArbiterPayCC.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rbiterpay.com" TargetMode="External"/><Relationship Id="rId12" Type="http://schemas.openxmlformats.org/officeDocument/2006/relationships/hyperlink" Target="http://refpay.com/privacy.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rbiterpa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fpay.com" TargetMode="External"/><Relationship Id="rId11" Type="http://schemas.openxmlformats.org/officeDocument/2006/relationships/hyperlink" Target="http://www.refpay.com/" TargetMode="External"/><Relationship Id="rId5" Type="http://schemas.openxmlformats.org/officeDocument/2006/relationships/webSettings" Target="webSettings.xml"/><Relationship Id="rId15" Type="http://schemas.openxmlformats.org/officeDocument/2006/relationships/hyperlink" Target="http://refpay.com/contact.html" TargetMode="External"/><Relationship Id="rId10" Type="http://schemas.openxmlformats.org/officeDocument/2006/relationships/hyperlink" Target="http://www.arbiterpay.com" TargetMode="External"/><Relationship Id="rId19" Type="http://schemas.openxmlformats.org/officeDocument/2006/relationships/hyperlink" Target="http://refpay.com/charts.html" TargetMode="External"/><Relationship Id="rId4" Type="http://schemas.openxmlformats.org/officeDocument/2006/relationships/settings" Target="settings.xml"/><Relationship Id="rId9" Type="http://schemas.openxmlformats.org/officeDocument/2006/relationships/hyperlink" Target="http://www.refpay.com" TargetMode="External"/><Relationship Id="rId14" Type="http://schemas.openxmlformats.org/officeDocument/2006/relationships/hyperlink" Target="http://refpay.com/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5</cp:revision>
  <cp:lastPrinted>2016-10-24T00:28:00Z</cp:lastPrinted>
  <dcterms:created xsi:type="dcterms:W3CDTF">2015-10-26T18:29:00Z</dcterms:created>
  <dcterms:modified xsi:type="dcterms:W3CDTF">2016-10-24T00:29:00Z</dcterms:modified>
</cp:coreProperties>
</file>